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166" w:rsidRDefault="005702AE" w:rsidP="00232166">
      <w:pPr>
        <w:pStyle w:val="normal-header"/>
        <w:ind w:right="24" w:firstLine="0"/>
        <w:jc w:val="left"/>
      </w:pPr>
      <w:r>
        <w:t>201</w:t>
      </w:r>
      <w:r w:rsidR="003841E0">
        <w:t>8</w:t>
      </w:r>
      <w:r>
        <w:t xml:space="preserve"> </w:t>
      </w:r>
      <w:r w:rsidR="00392B1A" w:rsidRPr="00AC5B21">
        <w:t xml:space="preserve">| </w:t>
      </w:r>
      <w:r>
        <w:t>0</w:t>
      </w:r>
      <w:r w:rsidR="003841E0">
        <w:t>2</w:t>
      </w:r>
      <w:r w:rsidR="002441AB">
        <w:t xml:space="preserve"> | </w:t>
      </w:r>
      <w:r w:rsidR="0095077A">
        <w:t>15</w:t>
      </w:r>
      <w:r w:rsidR="002441AB">
        <w:t>.</w:t>
      </w:r>
    </w:p>
    <w:p w:rsidR="00BC63BE" w:rsidRPr="00AC5B21" w:rsidRDefault="0095077A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KISKUNFÉLEGYHÁZI MEZŐGAZDASÁGI ÉS ÉLELMISZERIPARI SZAKGIMNÁZIUM, SZAKKÖZÉPISKOLA ÉS KOLLÉGIUM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FD397A" w:rsidRPr="00FD397A" w:rsidRDefault="00895B6E" w:rsidP="00895B6E">
      <w:pPr>
        <w:pStyle w:val="header-lead"/>
        <w:spacing w:before="40"/>
        <w:ind w:left="0"/>
        <w:rPr>
          <w:caps/>
        </w:rPr>
      </w:pPr>
      <w:r w:rsidRPr="00895B6E">
        <w:rPr>
          <w:caps/>
        </w:rPr>
        <w:t xml:space="preserve">A </w:t>
      </w:r>
      <w:r w:rsidR="0095077A">
        <w:rPr>
          <w:caps/>
        </w:rPr>
        <w:t>SZAKKÉPZŐ INTÉZMÉNYEK</w:t>
      </w:r>
      <w:r w:rsidRPr="00895B6E">
        <w:rPr>
          <w:caps/>
        </w:rPr>
        <w:t xml:space="preserve"> átfogó </w:t>
      </w:r>
      <w:r w:rsidR="0095077A">
        <w:rPr>
          <w:caps/>
        </w:rPr>
        <w:t>MEGÚJÍTÁSA AZ ALAPKÉSZSÉGEK FEJLESZTÉSE ÉS</w:t>
      </w:r>
      <w:r w:rsidRPr="00895B6E">
        <w:rPr>
          <w:caps/>
        </w:rPr>
        <w:t xml:space="preserve"> a lemorzsolódás csökkentése érdekében</w:t>
      </w:r>
    </w:p>
    <w:p w:rsidR="00BC63BE" w:rsidRDefault="00BC63BE" w:rsidP="005901CF">
      <w:pPr>
        <w:pStyle w:val="normal-header"/>
        <w:ind w:firstLine="0"/>
      </w:pPr>
    </w:p>
    <w:p w:rsidR="005901CF" w:rsidRDefault="003841E0" w:rsidP="00111913">
      <w:pPr>
        <w:pStyle w:val="normal-header"/>
        <w:ind w:firstLine="0"/>
        <w:rPr>
          <w:b/>
        </w:rPr>
      </w:pPr>
      <w:r>
        <w:rPr>
          <w:b/>
        </w:rPr>
        <w:t xml:space="preserve">A </w:t>
      </w:r>
      <w:r w:rsidR="0095077A">
        <w:rPr>
          <w:b/>
        </w:rPr>
        <w:t>Kiskunfélegyházi Mezőgazdasági és Élelmiszeripari Szakgimnázium, Szakközépiskola és Kollégium és konzorcium</w:t>
      </w:r>
      <w:r w:rsidR="0083119E">
        <w:rPr>
          <w:b/>
        </w:rPr>
        <w:t xml:space="preserve">ának tagjai </w:t>
      </w:r>
      <w:r w:rsidR="00895B6E">
        <w:rPr>
          <w:b/>
        </w:rPr>
        <w:t xml:space="preserve">az </w:t>
      </w:r>
      <w:r w:rsidR="005702AE" w:rsidRPr="005702AE">
        <w:rPr>
          <w:b/>
        </w:rPr>
        <w:t>Európai Unió támogatásával megvalósuló Széchenyi 2020 Program keretében „</w:t>
      </w:r>
      <w:r w:rsidRPr="003841E0">
        <w:rPr>
          <w:b/>
        </w:rPr>
        <w:t>A szakképzési intézményrendszer átfogó fejlesztése</w:t>
      </w:r>
      <w:r w:rsidR="005702AE" w:rsidRPr="005702AE">
        <w:rPr>
          <w:b/>
        </w:rPr>
        <w:t>” című pályázati felhívásra benyújtott „</w:t>
      </w:r>
      <w:r w:rsidR="009A4E56" w:rsidRPr="009A4E56">
        <w:rPr>
          <w:b/>
        </w:rPr>
        <w:t xml:space="preserve">A </w:t>
      </w:r>
      <w:r w:rsidR="0095077A">
        <w:rPr>
          <w:b/>
        </w:rPr>
        <w:t>szakképző intézmények</w:t>
      </w:r>
      <w:r w:rsidR="009A4E56" w:rsidRPr="009A4E56">
        <w:rPr>
          <w:b/>
        </w:rPr>
        <w:t xml:space="preserve"> átfogó </w:t>
      </w:r>
      <w:r w:rsidR="0095077A">
        <w:rPr>
          <w:b/>
        </w:rPr>
        <w:t xml:space="preserve">megújítása az alapkészségek </w:t>
      </w:r>
      <w:r w:rsidR="009A4E56" w:rsidRPr="009A4E56">
        <w:rPr>
          <w:b/>
        </w:rPr>
        <w:t>fejlesztése a lemorzsolódás csökkentése érdekében</w:t>
      </w:r>
      <w:r w:rsidR="005702AE" w:rsidRPr="005702AE">
        <w:rPr>
          <w:b/>
        </w:rPr>
        <w:t>” című pályázata vissza nem térítendő támogatást nyert</w:t>
      </w:r>
      <w:r w:rsidR="009A4E56">
        <w:rPr>
          <w:b/>
        </w:rPr>
        <w:t>.</w:t>
      </w:r>
      <w:r w:rsidR="005702AE" w:rsidRPr="005702AE">
        <w:rPr>
          <w:b/>
        </w:rPr>
        <w:t xml:space="preserve"> A támogatás mértéke az elszámolható összköltség 100 % - a, amely </w:t>
      </w:r>
      <w:r w:rsidR="0095077A">
        <w:rPr>
          <w:b/>
        </w:rPr>
        <w:t>444,62</w:t>
      </w:r>
      <w:r w:rsidR="005702AE" w:rsidRPr="005702AE">
        <w:rPr>
          <w:b/>
        </w:rPr>
        <w:t xml:space="preserve"> millió </w:t>
      </w:r>
      <w:r w:rsidR="0095077A">
        <w:rPr>
          <w:b/>
        </w:rPr>
        <w:t>f</w:t>
      </w:r>
      <w:r w:rsidR="005702AE" w:rsidRPr="005702AE">
        <w:rPr>
          <w:b/>
        </w:rPr>
        <w:t>orint.</w:t>
      </w:r>
      <w:r w:rsidR="005702AE">
        <w:rPr>
          <w:b/>
        </w:rPr>
        <w:t xml:space="preserve"> </w:t>
      </w:r>
      <w:r w:rsidR="005702AE" w:rsidRPr="005702AE">
        <w:rPr>
          <w:b/>
        </w:rPr>
        <w:t xml:space="preserve">A projekt teljes egészében európai uniós támogatásból valósul meg, az Európai </w:t>
      </w:r>
      <w:r>
        <w:rPr>
          <w:b/>
        </w:rPr>
        <w:t>Szociális</w:t>
      </w:r>
      <w:r w:rsidR="005702AE" w:rsidRPr="005702AE">
        <w:rPr>
          <w:b/>
        </w:rPr>
        <w:t xml:space="preserve"> Alap hozzájárulásával.</w:t>
      </w:r>
    </w:p>
    <w:p w:rsidR="004470DD" w:rsidRPr="00F710EE" w:rsidRDefault="004470DD" w:rsidP="00111913">
      <w:pPr>
        <w:pStyle w:val="normal-header"/>
        <w:ind w:firstLine="0"/>
        <w:rPr>
          <w:b/>
          <w:sz w:val="16"/>
          <w:szCs w:val="16"/>
        </w:rPr>
      </w:pPr>
    </w:p>
    <w:p w:rsidR="00887688" w:rsidRDefault="008260F5" w:rsidP="00776ACD">
      <w:pPr>
        <w:pStyle w:val="normal-header"/>
        <w:spacing w:after="240"/>
        <w:ind w:firstLine="0"/>
      </w:pPr>
      <w:r w:rsidRPr="008260F5">
        <w:t>A projekt célja a szakképzésben tanulók végzettség nélküli iskola elhagyásának csökkentése és az alapkészségek fejlesztésének támogatása a kompetencia-alapú oktatás fejlesztésével, a köznevelési rendszer eredményességének javításával, a minőségének és struktúrájának megújításával.</w:t>
      </w:r>
      <w:r w:rsidR="00C36F05">
        <w:t xml:space="preserve"> </w:t>
      </w:r>
    </w:p>
    <w:p w:rsidR="00776ACD" w:rsidRPr="00776ACD" w:rsidRDefault="00776ACD" w:rsidP="00776ACD">
      <w:pPr>
        <w:pStyle w:val="normal-header"/>
        <w:spacing w:after="240"/>
        <w:ind w:firstLine="0"/>
        <w:rPr>
          <w:szCs w:val="20"/>
        </w:rPr>
      </w:pPr>
      <w:r>
        <w:rPr>
          <w:szCs w:val="20"/>
        </w:rPr>
        <w:t>A s</w:t>
      </w:r>
      <w:r w:rsidRPr="00776ACD">
        <w:rPr>
          <w:szCs w:val="20"/>
        </w:rPr>
        <w:t xml:space="preserve">zakképző intézményeknek </w:t>
      </w:r>
      <w:r>
        <w:rPr>
          <w:szCs w:val="20"/>
        </w:rPr>
        <w:t xml:space="preserve">a projekt keretében </w:t>
      </w:r>
      <w:r w:rsidRPr="00776ACD">
        <w:rPr>
          <w:szCs w:val="20"/>
        </w:rPr>
        <w:t>lehetőségük nyílik a módszertani megújulásra, többek között az alapdokumentumok átdolgozásán, a cselekvési terv elkészítésén és az abban foglaltak végrehajtásán és a pedagógus továbbképzéseken keresztül, valamint az oktatás során használt eszközállomány korszerűsítésére az oktatás hatékonyságának és eredményességének növelése érdekében.</w:t>
      </w:r>
      <w:r>
        <w:rPr>
          <w:szCs w:val="20"/>
        </w:rPr>
        <w:t xml:space="preserve"> </w:t>
      </w:r>
      <w:r>
        <w:t>A projekt keretében, a konzorcium által összességében 20 tananyag kerül kidolgozásra, melyet elérhetővé tesznek a tananyagtárban.</w:t>
      </w:r>
      <w:r>
        <w:t xml:space="preserve"> </w:t>
      </w:r>
      <w:r>
        <w:t>A tananyagok alkalmazásához, a nevelőtestület és a pedagógus munkakörben foglalkoztatott szakemberek folyamatos szakmai fejlődése érdekében pedagógus továbbképzésekre kerül sor</w:t>
      </w:r>
      <w:r>
        <w:t xml:space="preserve">. </w:t>
      </w:r>
      <w:r w:rsidRPr="00776ACD">
        <w:t>Szakmai tanácsadás és szakértői szolgáltatás keretében monitoring tevékenységre, tagintézményi tervezés támogatására és felsővezetői tanácsadásra kerül sor.</w:t>
      </w:r>
      <w:r>
        <w:t xml:space="preserve"> </w:t>
      </w:r>
    </w:p>
    <w:p w:rsidR="00A040BB" w:rsidRPr="0083119E" w:rsidRDefault="00A040BB" w:rsidP="00776ACD">
      <w:pPr>
        <w:pStyle w:val="normal-header"/>
        <w:ind w:firstLine="0"/>
      </w:pPr>
      <w:r w:rsidRPr="0083119E">
        <w:t xml:space="preserve">A projekt megvalósításában a </w:t>
      </w:r>
      <w:r w:rsidR="0083119E" w:rsidRPr="0083119E">
        <w:t xml:space="preserve">Kiskunfélegyházi Mezőgazdasági és Élelmiszeripari Szakgimnázium, Szakközépiskola és Kollégium, illetve 10 konzorciumi partnere </w:t>
      </w:r>
      <w:r w:rsidRPr="0083119E">
        <w:t>vesz részt</w:t>
      </w:r>
      <w:r w:rsidR="00CB0CAC" w:rsidRPr="0083119E">
        <w:t xml:space="preserve">, amelyek a következők: </w:t>
      </w:r>
    </w:p>
    <w:p w:rsidR="00CB0CAC" w:rsidRPr="0083119E" w:rsidRDefault="0083119E" w:rsidP="00CB0CAC">
      <w:pPr>
        <w:pStyle w:val="Default"/>
        <w:numPr>
          <w:ilvl w:val="0"/>
          <w:numId w:val="2"/>
        </w:numPr>
        <w:jc w:val="both"/>
        <w:rPr>
          <w:rFonts w:cstheme="minorHAnsi"/>
          <w:color w:val="404040" w:themeColor="text1" w:themeTint="BF"/>
          <w:sz w:val="20"/>
        </w:rPr>
      </w:pPr>
      <w:r w:rsidRPr="0083119E">
        <w:rPr>
          <w:rFonts w:cstheme="minorHAnsi"/>
          <w:color w:val="404040" w:themeColor="text1" w:themeTint="BF"/>
          <w:sz w:val="20"/>
        </w:rPr>
        <w:t>Bársony István Mezőgazdasági Szakgimnázium, Szakközépiskola és Kollégium</w:t>
      </w:r>
    </w:p>
    <w:p w:rsidR="00CB0CAC" w:rsidRPr="0083119E" w:rsidRDefault="0083119E" w:rsidP="00CB0CAC">
      <w:pPr>
        <w:pStyle w:val="Default"/>
        <w:numPr>
          <w:ilvl w:val="0"/>
          <w:numId w:val="2"/>
        </w:numPr>
        <w:jc w:val="both"/>
        <w:rPr>
          <w:rFonts w:cstheme="minorHAnsi"/>
          <w:color w:val="404040" w:themeColor="text1" w:themeTint="BF"/>
          <w:sz w:val="20"/>
        </w:rPr>
      </w:pPr>
      <w:r w:rsidRPr="0083119E">
        <w:rPr>
          <w:rFonts w:cstheme="minorHAnsi"/>
          <w:color w:val="404040" w:themeColor="text1" w:themeTint="BF"/>
          <w:sz w:val="20"/>
        </w:rPr>
        <w:t>Bedő Albert Erdészeti Szakgimnázium, Szakközépiskola és Kollégium</w:t>
      </w:r>
    </w:p>
    <w:p w:rsidR="00CB0CAC" w:rsidRPr="0083119E" w:rsidRDefault="0083119E" w:rsidP="00CB0CAC">
      <w:pPr>
        <w:pStyle w:val="Default"/>
        <w:numPr>
          <w:ilvl w:val="0"/>
          <w:numId w:val="2"/>
        </w:numPr>
        <w:jc w:val="both"/>
        <w:rPr>
          <w:rFonts w:cstheme="minorHAnsi"/>
          <w:color w:val="404040" w:themeColor="text1" w:themeTint="BF"/>
          <w:sz w:val="20"/>
        </w:rPr>
      </w:pPr>
      <w:r w:rsidRPr="0083119E">
        <w:rPr>
          <w:rFonts w:cstheme="minorHAnsi"/>
          <w:color w:val="404040" w:themeColor="text1" w:themeTint="BF"/>
          <w:sz w:val="20"/>
        </w:rPr>
        <w:t>Bereczki Máté Élelmiszeripari és Mezőgazdasági Szakgimnázium, Szakközépiskola és Sportiskola</w:t>
      </w:r>
    </w:p>
    <w:p w:rsidR="00CB0CAC" w:rsidRPr="0083119E" w:rsidRDefault="0083119E" w:rsidP="00CB0CAC">
      <w:pPr>
        <w:pStyle w:val="Default"/>
        <w:numPr>
          <w:ilvl w:val="0"/>
          <w:numId w:val="2"/>
        </w:numPr>
        <w:jc w:val="both"/>
        <w:rPr>
          <w:rFonts w:cstheme="minorHAnsi"/>
          <w:color w:val="404040" w:themeColor="text1" w:themeTint="BF"/>
          <w:sz w:val="20"/>
        </w:rPr>
      </w:pPr>
      <w:r w:rsidRPr="0083119E">
        <w:rPr>
          <w:rFonts w:cstheme="minorHAnsi"/>
          <w:color w:val="404040" w:themeColor="text1" w:themeTint="BF"/>
          <w:sz w:val="20"/>
        </w:rPr>
        <w:t>Fodor József Élelmiszeripari Szakgimnázium és Szakközépiskola</w:t>
      </w:r>
    </w:p>
    <w:p w:rsidR="0083119E" w:rsidRPr="0083119E" w:rsidRDefault="0083119E" w:rsidP="00CB0CAC">
      <w:pPr>
        <w:pStyle w:val="Default"/>
        <w:numPr>
          <w:ilvl w:val="0"/>
          <w:numId w:val="2"/>
        </w:numPr>
        <w:jc w:val="both"/>
        <w:rPr>
          <w:rFonts w:cstheme="minorHAnsi"/>
          <w:color w:val="404040" w:themeColor="text1" w:themeTint="BF"/>
          <w:sz w:val="20"/>
        </w:rPr>
      </w:pPr>
      <w:r w:rsidRPr="0083119E">
        <w:rPr>
          <w:rFonts w:cstheme="minorHAnsi"/>
          <w:color w:val="404040" w:themeColor="text1" w:themeTint="BF"/>
          <w:sz w:val="20"/>
        </w:rPr>
        <w:t>Galamb József Mezőgazdasági Szakgimnázium és Szakközépiskola</w:t>
      </w:r>
    </w:p>
    <w:p w:rsidR="00CB0CAC" w:rsidRPr="0083119E" w:rsidRDefault="0083119E" w:rsidP="00CB0CAC">
      <w:pPr>
        <w:pStyle w:val="Default"/>
        <w:numPr>
          <w:ilvl w:val="0"/>
          <w:numId w:val="2"/>
        </w:numPr>
        <w:jc w:val="both"/>
        <w:rPr>
          <w:rFonts w:cstheme="minorHAnsi"/>
          <w:color w:val="404040" w:themeColor="text1" w:themeTint="BF"/>
          <w:sz w:val="20"/>
        </w:rPr>
      </w:pPr>
      <w:r w:rsidRPr="0083119E">
        <w:rPr>
          <w:rFonts w:cstheme="minorHAnsi"/>
          <w:color w:val="404040" w:themeColor="text1" w:themeTint="BF"/>
          <w:sz w:val="20"/>
        </w:rPr>
        <w:t>Gregus Máté Mezőgazdasági Szakgimnázium és Szakközépiskola</w:t>
      </w:r>
      <w:r w:rsidR="00CB0CAC" w:rsidRPr="0083119E">
        <w:rPr>
          <w:rFonts w:cstheme="minorHAnsi"/>
          <w:color w:val="404040" w:themeColor="text1" w:themeTint="BF"/>
          <w:sz w:val="20"/>
        </w:rPr>
        <w:t xml:space="preserve"> </w:t>
      </w:r>
    </w:p>
    <w:p w:rsidR="0083119E" w:rsidRPr="0083119E" w:rsidRDefault="0083119E" w:rsidP="00CB0CAC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83119E">
        <w:rPr>
          <w:rFonts w:cstheme="minorHAnsi"/>
          <w:color w:val="404040" w:themeColor="text1" w:themeTint="BF"/>
          <w:sz w:val="20"/>
        </w:rPr>
        <w:t>Kiss Ferenc Erdészeti Szakgimnázium</w:t>
      </w:r>
    </w:p>
    <w:p w:rsidR="0083119E" w:rsidRPr="0083119E" w:rsidRDefault="0083119E" w:rsidP="00CB0CAC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83119E">
        <w:rPr>
          <w:rFonts w:cstheme="minorHAnsi"/>
          <w:color w:val="404040" w:themeColor="text1" w:themeTint="BF"/>
          <w:sz w:val="20"/>
        </w:rPr>
        <w:t>Kocsis Pál Mezőgazdasági és Környezetvédelmi Szakgimnázium és Szakközépiskola</w:t>
      </w:r>
    </w:p>
    <w:p w:rsidR="00776ACD" w:rsidRDefault="0083119E" w:rsidP="00776ACD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proofErr w:type="spellStart"/>
      <w:r w:rsidRPr="0083119E">
        <w:rPr>
          <w:rFonts w:cstheme="minorHAnsi"/>
          <w:color w:val="404040" w:themeColor="text1" w:themeTint="BF"/>
          <w:sz w:val="20"/>
        </w:rPr>
        <w:t>Lipthay</w:t>
      </w:r>
      <w:proofErr w:type="spellEnd"/>
      <w:r w:rsidRPr="0083119E">
        <w:rPr>
          <w:rFonts w:cstheme="minorHAnsi"/>
          <w:color w:val="404040" w:themeColor="text1" w:themeTint="BF"/>
          <w:sz w:val="20"/>
        </w:rPr>
        <w:t xml:space="preserve"> Béla Mezőgazdasági és Élelmiszeripari Szakgimnázium, Szakközépiskola és Kollégium</w:t>
      </w:r>
    </w:p>
    <w:p w:rsidR="00CB0CAC" w:rsidRPr="00776ACD" w:rsidRDefault="0083119E" w:rsidP="00776ACD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bookmarkStart w:id="0" w:name="_GoBack"/>
      <w:bookmarkEnd w:id="0"/>
      <w:r w:rsidRPr="00776ACD">
        <w:rPr>
          <w:rFonts w:cstheme="minorHAnsi"/>
          <w:color w:val="404040" w:themeColor="text1" w:themeTint="BF"/>
          <w:sz w:val="20"/>
        </w:rPr>
        <w:t xml:space="preserve">FM Kelet-magyarországi Agrár-szakképző Központ, Mezőgazdasági Szakgimnázium, Szakközépiskola és Kollégium </w:t>
      </w:r>
      <w:r w:rsidR="00CB0CAC" w:rsidRPr="00776ACD">
        <w:rPr>
          <w:rFonts w:cstheme="minorHAnsi"/>
          <w:color w:val="404040" w:themeColor="text1" w:themeTint="BF"/>
          <w:sz w:val="20"/>
        </w:rPr>
        <w:t xml:space="preserve"> </w:t>
      </w:r>
    </w:p>
    <w:sectPr w:rsidR="00CB0CAC" w:rsidRPr="00776ACD" w:rsidSect="00887688">
      <w:headerReference w:type="default" r:id="rId7"/>
      <w:footerReference w:type="default" r:id="rId8"/>
      <w:type w:val="continuous"/>
      <w:pgSz w:w="11906" w:h="16838" w:code="9"/>
      <w:pgMar w:top="2800" w:right="1134" w:bottom="1135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0BB" w:rsidRDefault="00A040BB" w:rsidP="00AB4900">
      <w:pPr>
        <w:spacing w:after="0" w:line="240" w:lineRule="auto"/>
      </w:pPr>
      <w:r>
        <w:separator/>
      </w:r>
    </w:p>
  </w:endnote>
  <w:endnote w:type="continuationSeparator" w:id="0">
    <w:p w:rsidR="00A040BB" w:rsidRDefault="00A040BB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0BB" w:rsidRPr="004470DD" w:rsidRDefault="00A040BB" w:rsidP="004470DD">
    <w:pPr>
      <w:pStyle w:val="normal-header"/>
      <w:ind w:firstLine="0"/>
      <w:rPr>
        <w:b/>
      </w:rPr>
    </w:pPr>
    <w:r w:rsidRPr="004470DD">
      <w:rPr>
        <w:b/>
      </w:rPr>
      <w:t>Projekttel kapcsolatos további információk:</w:t>
    </w:r>
  </w:p>
  <w:p w:rsidR="00A040BB" w:rsidRDefault="0095077A" w:rsidP="004470DD">
    <w:pPr>
      <w:pStyle w:val="normal-header"/>
      <w:ind w:firstLine="0"/>
    </w:pPr>
    <w:r>
      <w:t>Seres Katalin</w:t>
    </w:r>
    <w:r w:rsidR="00A040BB">
      <w:t xml:space="preserve"> projektmenedzser</w:t>
    </w:r>
  </w:p>
  <w:p w:rsidR="00A040BB" w:rsidRDefault="00A040BB" w:rsidP="004470DD">
    <w:pPr>
      <w:pStyle w:val="normal-header"/>
      <w:ind w:firstLine="0"/>
    </w:pPr>
    <w:r>
      <w:t xml:space="preserve">e-mail: </w:t>
    </w:r>
    <w:hyperlink r:id="rId1" w:history="1">
      <w:r w:rsidR="0083119E" w:rsidRPr="002A18E4">
        <w:rPr>
          <w:rStyle w:val="Hiperhivatkozs"/>
        </w:rPr>
        <w:t>szakiskola.kkfhaza@gmail.com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0BB" w:rsidRDefault="00A040BB" w:rsidP="00AB4900">
      <w:pPr>
        <w:spacing w:after="0" w:line="240" w:lineRule="auto"/>
      </w:pPr>
      <w:r>
        <w:separator/>
      </w:r>
    </w:p>
  </w:footnote>
  <w:footnote w:type="continuationSeparator" w:id="0">
    <w:p w:rsidR="00A040BB" w:rsidRDefault="00A040BB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0BB" w:rsidRDefault="00A040BB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3823335</wp:posOffset>
          </wp:positionH>
          <wp:positionV relativeFrom="paragraph">
            <wp:posOffset>-629920</wp:posOffset>
          </wp:positionV>
          <wp:extent cx="3000375" cy="2071227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2071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40BB" w:rsidRDefault="00A040BB" w:rsidP="00B50ED9">
    <w:pPr>
      <w:pStyle w:val="lfej"/>
      <w:ind w:left="1701"/>
    </w:pPr>
  </w:p>
  <w:p w:rsidR="00A040BB" w:rsidRDefault="00A040BB" w:rsidP="00B50ED9">
    <w:pPr>
      <w:pStyle w:val="lfej"/>
      <w:ind w:left="1701"/>
    </w:pPr>
  </w:p>
  <w:p w:rsidR="00A040BB" w:rsidRDefault="00A040BB" w:rsidP="00B50ED9">
    <w:pPr>
      <w:pStyle w:val="lfej"/>
      <w:ind w:left="1701"/>
    </w:pPr>
  </w:p>
  <w:p w:rsidR="00A040BB" w:rsidRDefault="00A040BB" w:rsidP="00B50ED9">
    <w:pPr>
      <w:pStyle w:val="lfej"/>
      <w:ind w:left="1701"/>
    </w:pPr>
  </w:p>
  <w:p w:rsidR="00A040BB" w:rsidRDefault="00A040BB" w:rsidP="00B50ED9">
    <w:pPr>
      <w:pStyle w:val="lfej"/>
      <w:ind w:left="1701"/>
    </w:pPr>
  </w:p>
  <w:p w:rsidR="00A040BB" w:rsidRPr="00AB4900" w:rsidRDefault="00A040BB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510EE"/>
    <w:multiLevelType w:val="hybridMultilevel"/>
    <w:tmpl w:val="51688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369"/>
    <w:multiLevelType w:val="hybridMultilevel"/>
    <w:tmpl w:val="E40670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65C8E"/>
    <w:rsid w:val="001E6A2A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841E0"/>
    <w:rsid w:val="00392B1A"/>
    <w:rsid w:val="003D5F77"/>
    <w:rsid w:val="004370CA"/>
    <w:rsid w:val="004470DD"/>
    <w:rsid w:val="004C625A"/>
    <w:rsid w:val="00522599"/>
    <w:rsid w:val="005702AE"/>
    <w:rsid w:val="005901CF"/>
    <w:rsid w:val="005D030D"/>
    <w:rsid w:val="005E2EDE"/>
    <w:rsid w:val="005F1A38"/>
    <w:rsid w:val="006610E7"/>
    <w:rsid w:val="006734FC"/>
    <w:rsid w:val="006A1E4D"/>
    <w:rsid w:val="006C0217"/>
    <w:rsid w:val="006C0737"/>
    <w:rsid w:val="006D0ADF"/>
    <w:rsid w:val="00776ACD"/>
    <w:rsid w:val="0078269C"/>
    <w:rsid w:val="007A6928"/>
    <w:rsid w:val="007C1238"/>
    <w:rsid w:val="00816521"/>
    <w:rsid w:val="008260F5"/>
    <w:rsid w:val="0083119E"/>
    <w:rsid w:val="008639A6"/>
    <w:rsid w:val="00887688"/>
    <w:rsid w:val="00895B6E"/>
    <w:rsid w:val="008B5441"/>
    <w:rsid w:val="009039F9"/>
    <w:rsid w:val="00922FBD"/>
    <w:rsid w:val="00940009"/>
    <w:rsid w:val="0095077A"/>
    <w:rsid w:val="009A4E56"/>
    <w:rsid w:val="009B38F5"/>
    <w:rsid w:val="009C486D"/>
    <w:rsid w:val="009D2C62"/>
    <w:rsid w:val="00A040BB"/>
    <w:rsid w:val="00A06EA7"/>
    <w:rsid w:val="00A330B0"/>
    <w:rsid w:val="00A422D2"/>
    <w:rsid w:val="00A46013"/>
    <w:rsid w:val="00A54B1C"/>
    <w:rsid w:val="00A63A25"/>
    <w:rsid w:val="00AB4900"/>
    <w:rsid w:val="00AC5B21"/>
    <w:rsid w:val="00AE2160"/>
    <w:rsid w:val="00B50ED9"/>
    <w:rsid w:val="00BA00A5"/>
    <w:rsid w:val="00BC63BE"/>
    <w:rsid w:val="00C36F05"/>
    <w:rsid w:val="00C573C0"/>
    <w:rsid w:val="00C87FFB"/>
    <w:rsid w:val="00C9125A"/>
    <w:rsid w:val="00C9496E"/>
    <w:rsid w:val="00CB0CAC"/>
    <w:rsid w:val="00CB133A"/>
    <w:rsid w:val="00CC0E55"/>
    <w:rsid w:val="00D068D6"/>
    <w:rsid w:val="00D15E97"/>
    <w:rsid w:val="00D42BAB"/>
    <w:rsid w:val="00D50544"/>
    <w:rsid w:val="00D609B1"/>
    <w:rsid w:val="00DA2046"/>
    <w:rsid w:val="00DC0ECD"/>
    <w:rsid w:val="00DC5E5A"/>
    <w:rsid w:val="00DF1FC6"/>
    <w:rsid w:val="00E0600D"/>
    <w:rsid w:val="00E824DA"/>
    <w:rsid w:val="00EA2F16"/>
    <w:rsid w:val="00EF53E1"/>
    <w:rsid w:val="00F22288"/>
    <w:rsid w:val="00F62661"/>
    <w:rsid w:val="00F710EE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92D28B"/>
  <w15:docId w15:val="{396913D5-969B-48C7-B763-39DCD9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20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7C1238"/>
    <w:rPr>
      <w:color w:val="0000FF" w:themeColor="hyperlink"/>
      <w:u w:val="single"/>
    </w:rPr>
  </w:style>
  <w:style w:type="paragraph" w:customStyle="1" w:styleId="Default">
    <w:name w:val="Default"/>
    <w:rsid w:val="00CB0CA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8311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akiskola.kkfhaz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372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Impulsus Kft</cp:lastModifiedBy>
  <cp:revision>8</cp:revision>
  <dcterms:created xsi:type="dcterms:W3CDTF">2018-02-06T14:20:00Z</dcterms:created>
  <dcterms:modified xsi:type="dcterms:W3CDTF">2018-03-27T13:20:00Z</dcterms:modified>
</cp:coreProperties>
</file>